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46"/>
          <w:szCs w:val="46"/>
        </w:rPr>
      </w:pPr>
      <w:bookmarkStart w:colFirst="0" w:colLast="0" w:name="_9dk4d3l7vtwl" w:id="0"/>
      <w:bookmarkEnd w:id="0"/>
      <w:r w:rsidDel="00000000" w:rsidR="00000000" w:rsidRPr="00000000">
        <w:rPr>
          <w:b w:val="1"/>
          <w:bCs w:val="1"/>
          <w:color w:val="000000"/>
          <w:sz w:val="46"/>
          <w:szCs w:val="46"/>
          <w:rtl w:val="0"/>
        </w:rPr>
        <w:t xml:space="preserve">Opendock Driver Check-In Guide Template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1. Scan QR Code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Use your smartphone or device to scan the posted QR code at the facility entrance.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sz w:val="30"/>
          <w:szCs w:val="30"/>
        </w:rPr>
        <w:drawing>
          <wp:inline distB="114300" distT="114300" distL="114300" distR="114300">
            <wp:extent cx="1401336" cy="140133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1336" cy="14013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2. Start Check-In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Tap the link that appears and begin the check-in process.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3. Select Purpose of Stop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Choose the reason for your visit (e.g., pickup, delivery, drop trailer, etc.).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4. Customize Asset Details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Enter key information such as trailer number, carrier name, or asset type.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5. Enter Driver Check-In Details</w:t>
        <w:br w:type="textWrapping"/>
      </w:r>
      <w:r w:rsidDel="00000000" w:rsidR="00000000" w:rsidRPr="00000000">
        <w:rPr>
          <w:sz w:val="30"/>
          <w:szCs w:val="30"/>
          <w:rtl w:val="0"/>
        </w:rPr>
        <w:t xml:space="preserve">Fill in required fields like driver name, phone number, and appointment reference.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6. Complete Check-In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30"/>
          <w:szCs w:val="30"/>
          <w:rtl w:val="0"/>
        </w:rPr>
        <w:t xml:space="preserve">Review your details and submit to complete the check-in process.</w:t>
        <w:br w:type="textWrapping"/>
        <w:br w:type="textWrapping"/>
        <w:br w:type="textWrapping"/>
        <w:t xml:space="preserve">✅ 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You're all set! Wait for further instructions from facility staff.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